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5F5C5191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>Children are provided with ba</w:t>
      </w:r>
      <w:r w:rsidR="001A36CD">
        <w:rPr>
          <w:rFonts w:ascii="Arial" w:hAnsi="Arial" w:cs="Arial"/>
          <w:sz w:val="22"/>
          <w:szCs w:val="22"/>
        </w:rPr>
        <w:t>gs and individual pegs</w:t>
      </w:r>
      <w:r w:rsidRPr="00543867">
        <w:rPr>
          <w:rFonts w:ascii="Arial" w:hAnsi="Arial" w:cs="Arial"/>
          <w:sz w:val="22"/>
          <w:szCs w:val="22"/>
        </w:rPr>
        <w:t xml:space="preserve"> for spare clothing and nappies/pants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64243BAC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="001A36CD">
        <w:rPr>
          <w:rFonts w:ascii="Arial" w:hAnsi="Arial" w:cs="Arial"/>
          <w:sz w:val="22"/>
          <w:szCs w:val="22"/>
        </w:rPr>
        <w:t>the outside dustbin</w:t>
      </w:r>
      <w:r w:rsidRPr="00C61EA2">
        <w:rPr>
          <w:rFonts w:ascii="Arial" w:hAnsi="Arial" w:cs="Arial"/>
          <w:sz w:val="22"/>
          <w:szCs w:val="22"/>
        </w:rPr>
        <w:t>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2E7D9314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used for babies are covered in tissue roll for each change.</w:t>
      </w:r>
    </w:p>
    <w:p w14:paraId="734A73D3" w14:textId="12F9639B" w:rsidR="00CE7E83" w:rsidRPr="00C61EA2" w:rsidRDefault="0070349C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Disposable </w:t>
      </w:r>
      <w:r w:rsidR="00E93262">
        <w:rPr>
          <w:rFonts w:ascii="Arial" w:hAnsi="Arial" w:cs="Arial"/>
          <w:sz w:val="22"/>
          <w:szCs w:val="22"/>
        </w:rPr>
        <w:t>mat covers are used and disposed of after one use</w:t>
      </w:r>
      <w:r w:rsidR="00CE7E83" w:rsidRPr="00C61EA2">
        <w:rPr>
          <w:rFonts w:ascii="Arial" w:hAnsi="Arial" w:cs="Arial"/>
          <w:sz w:val="22"/>
          <w:szCs w:val="22"/>
        </w:rPr>
        <w:t xml:space="preserve">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06F22ED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400BD73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 flush handles are </w:t>
      </w:r>
      <w:r w:rsidR="00F752B7">
        <w:rPr>
          <w:rFonts w:ascii="Arial" w:hAnsi="Arial" w:cs="Arial"/>
          <w:sz w:val="22"/>
          <w:szCs w:val="22"/>
        </w:rPr>
        <w:t>cleaned</w:t>
      </w:r>
      <w:r w:rsidRPr="00C61EA2">
        <w:rPr>
          <w:rFonts w:ascii="Arial" w:hAnsi="Arial" w:cs="Arial"/>
          <w:sz w:val="22"/>
          <w:szCs w:val="22"/>
        </w:rPr>
        <w:t xml:space="preserve">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5262B4B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50E0588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064E64C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</w:t>
      </w:r>
      <w:r w:rsidR="00FA50CA" w:rsidRPr="00C61EA2">
        <w:rPr>
          <w:rFonts w:ascii="Arial" w:hAnsi="Arial" w:cs="Arial"/>
          <w:sz w:val="22"/>
          <w:szCs w:val="22"/>
        </w:rPr>
        <w:t xml:space="preserve">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06F0410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40EF9D1B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>se</w:t>
      </w:r>
      <w:r w:rsidR="00B00DA2">
        <w:rPr>
          <w:rFonts w:ascii="Arial" w:hAnsi="Arial" w:cs="Arial"/>
          <w:sz w:val="22"/>
          <w:szCs w:val="22"/>
        </w:rPr>
        <w:t>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6F5CD9ED" w14:textId="57BC3359" w:rsidR="00783C37" w:rsidRPr="00B00DA2" w:rsidRDefault="00CE7E83" w:rsidP="00B00DA2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B00DA2">
        <w:rPr>
          <w:rFonts w:ascii="Arial" w:hAnsi="Arial" w:cs="Arial"/>
          <w:sz w:val="22"/>
          <w:szCs w:val="22"/>
        </w:rPr>
        <w:t>in the outside drain.</w:t>
      </w:r>
    </w:p>
    <w:sectPr w:rsidR="00783C37" w:rsidRPr="00B00DA2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A36CD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48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349C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41C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0DA2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3262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752B7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2021-08-26T15:58:00Z</cp:lastPrinted>
  <dcterms:created xsi:type="dcterms:W3CDTF">2021-11-18T16:55:00Z</dcterms:created>
  <dcterms:modified xsi:type="dcterms:W3CDTF">2021-11-18T16:55:00Z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