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18DE84DD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241D5265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</w:t>
      </w:r>
      <w:r w:rsidR="00426948">
        <w:rPr>
          <w:rFonts w:ascii="Arial" w:hAnsi="Arial" w:cs="Arial"/>
          <w:b/>
          <w:sz w:val="28"/>
          <w:szCs w:val="28"/>
        </w:rPr>
        <w:t>3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769205DC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>A child’s</w:t>
      </w:r>
      <w:r w:rsidR="00426948">
        <w:rPr>
          <w:rFonts w:cs="Arial"/>
          <w:szCs w:val="22"/>
        </w:rPr>
        <w:t xml:space="preserve"> Transition report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6948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2018-05-03T18:57:00Z</cp:lastPrinted>
  <dcterms:created xsi:type="dcterms:W3CDTF">2021-08-31T13:36:00Z</dcterms:created>
  <dcterms:modified xsi:type="dcterms:W3CDTF">2021-08-31T13:36:00Z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